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10D6" w14:textId="77777777" w:rsidR="00881930" w:rsidRPr="0001643C" w:rsidRDefault="001F53B3" w:rsidP="001F53B3">
      <w:pPr>
        <w:jc w:val="center"/>
        <w:rPr>
          <w:b/>
          <w:sz w:val="24"/>
          <w:szCs w:val="24"/>
          <w:u w:val="single"/>
        </w:rPr>
      </w:pPr>
      <w:r w:rsidRPr="0001643C">
        <w:rPr>
          <w:b/>
          <w:sz w:val="24"/>
          <w:szCs w:val="24"/>
          <w:u w:val="single"/>
        </w:rPr>
        <w:t>COVID-19</w:t>
      </w:r>
    </w:p>
    <w:p w14:paraId="5D42C552" w14:textId="77777777" w:rsidR="001F53B3" w:rsidRPr="0001643C" w:rsidRDefault="001F53B3" w:rsidP="001F53B3">
      <w:pPr>
        <w:jc w:val="both"/>
        <w:rPr>
          <w:b/>
          <w:sz w:val="24"/>
          <w:szCs w:val="24"/>
          <w:u w:val="single"/>
        </w:rPr>
      </w:pPr>
      <w:r w:rsidRPr="0001643C">
        <w:rPr>
          <w:b/>
          <w:sz w:val="24"/>
          <w:szCs w:val="24"/>
          <w:u w:val="single"/>
        </w:rPr>
        <w:t>Plan d’action approvisionnement</w:t>
      </w:r>
    </w:p>
    <w:p w14:paraId="6598C3FD" w14:textId="77777777" w:rsidR="001F53B3" w:rsidRPr="00932281" w:rsidRDefault="001F53B3" w:rsidP="001F53B3">
      <w:pPr>
        <w:pStyle w:val="Paragraphedeliste"/>
        <w:numPr>
          <w:ilvl w:val="0"/>
          <w:numId w:val="1"/>
        </w:numPr>
        <w:jc w:val="both"/>
        <w:rPr>
          <w:b/>
          <w:bCs/>
        </w:rPr>
      </w:pPr>
      <w:r w:rsidRPr="00932281">
        <w:rPr>
          <w:b/>
          <w:bCs/>
        </w:rPr>
        <w:t>Gestion des liquidités</w:t>
      </w:r>
    </w:p>
    <w:p w14:paraId="30A39BA6" w14:textId="19CD1D0B" w:rsidR="001F53B3" w:rsidRDefault="001F53B3" w:rsidP="001F53B3">
      <w:pPr>
        <w:pStyle w:val="Paragraphedeliste"/>
        <w:numPr>
          <w:ilvl w:val="1"/>
          <w:numId w:val="1"/>
        </w:numPr>
        <w:jc w:val="both"/>
      </w:pPr>
      <w:r>
        <w:t xml:space="preserve">Revoir quotidiennement, les besoins des composantes pour l’assemblage en fonction du taux d’absentéisme, cadence de production, </w:t>
      </w:r>
      <w:r w:rsidR="00AE387B">
        <w:t xml:space="preserve">retour de sous-traitance, </w:t>
      </w:r>
      <w:r>
        <w:t>etc.</w:t>
      </w:r>
    </w:p>
    <w:p w14:paraId="0F9707E0" w14:textId="77777777" w:rsidR="001F53B3" w:rsidRDefault="001F53B3" w:rsidP="001F53B3">
      <w:pPr>
        <w:pStyle w:val="Paragraphedeliste"/>
        <w:numPr>
          <w:ilvl w:val="1"/>
          <w:numId w:val="1"/>
        </w:numPr>
        <w:jc w:val="both"/>
      </w:pPr>
      <w:r>
        <w:t>Revoir les dates de livraison des composantes requises pour l’assemblage en limitant les inventaires au plus bas possible sans causer de rupture.</w:t>
      </w:r>
    </w:p>
    <w:p w14:paraId="3015C450" w14:textId="77777777" w:rsidR="001F53B3" w:rsidRDefault="001F53B3" w:rsidP="001F53B3">
      <w:pPr>
        <w:pStyle w:val="Paragraphedeliste"/>
        <w:numPr>
          <w:ilvl w:val="1"/>
          <w:numId w:val="1"/>
        </w:numPr>
        <w:jc w:val="both"/>
      </w:pPr>
      <w:r>
        <w:t>Privilégier de plus petites livraisons pour engager le moins possible les liquidités (coût de transport probablement légèrement supérieur)</w:t>
      </w:r>
    </w:p>
    <w:p w14:paraId="4E1903C8" w14:textId="0E3FECFC" w:rsidR="001F53B3" w:rsidRDefault="00B16FEC" w:rsidP="001F53B3">
      <w:pPr>
        <w:pStyle w:val="Paragraphedeliste"/>
        <w:numPr>
          <w:ilvl w:val="1"/>
          <w:numId w:val="1"/>
        </w:numPr>
        <w:jc w:val="both"/>
      </w:pPr>
      <w:r>
        <w:t>C</w:t>
      </w:r>
      <w:r w:rsidR="001F53B3">
        <w:t>ommander uniquement ce qui est nécessaire pour les commandes des clients.</w:t>
      </w:r>
    </w:p>
    <w:p w14:paraId="30B2FDE1" w14:textId="77777777" w:rsidR="001F53B3" w:rsidRDefault="001F53B3" w:rsidP="001F53B3">
      <w:pPr>
        <w:pStyle w:val="Paragraphedeliste"/>
        <w:numPr>
          <w:ilvl w:val="1"/>
          <w:numId w:val="1"/>
        </w:numPr>
        <w:jc w:val="both"/>
      </w:pPr>
      <w:r>
        <w:t>Ne pas renflouer les min/max.</w:t>
      </w:r>
    </w:p>
    <w:p w14:paraId="5DC25BA1" w14:textId="77777777" w:rsidR="00510608" w:rsidRDefault="00510608" w:rsidP="001F53B3">
      <w:pPr>
        <w:pStyle w:val="Paragraphedeliste"/>
        <w:numPr>
          <w:ilvl w:val="1"/>
          <w:numId w:val="1"/>
        </w:numPr>
        <w:jc w:val="both"/>
      </w:pPr>
      <w:r>
        <w:t>Analyser toutes les commandes « ouvertes » et déterminer si on peut repousser la livraison.</w:t>
      </w:r>
    </w:p>
    <w:p w14:paraId="044226DA" w14:textId="77777777" w:rsidR="001F53B3" w:rsidRDefault="001F53B3" w:rsidP="001F53B3">
      <w:pPr>
        <w:pStyle w:val="Paragraphedeliste"/>
        <w:ind w:left="1785"/>
        <w:jc w:val="both"/>
      </w:pPr>
    </w:p>
    <w:p w14:paraId="78D93A3B" w14:textId="77777777" w:rsidR="001F53B3" w:rsidRPr="00932281" w:rsidRDefault="001F53B3" w:rsidP="001F53B3">
      <w:pPr>
        <w:pStyle w:val="Paragraphedeliste"/>
        <w:numPr>
          <w:ilvl w:val="0"/>
          <w:numId w:val="1"/>
        </w:numPr>
        <w:jc w:val="both"/>
        <w:rPr>
          <w:b/>
          <w:bCs/>
        </w:rPr>
      </w:pPr>
      <w:r w:rsidRPr="00932281">
        <w:rPr>
          <w:b/>
          <w:bCs/>
        </w:rPr>
        <w:t>Gestion des fournisseurs</w:t>
      </w:r>
    </w:p>
    <w:p w14:paraId="409BDCC0" w14:textId="77777777" w:rsidR="00B43A1A" w:rsidRDefault="00B43A1A" w:rsidP="00510608">
      <w:pPr>
        <w:pStyle w:val="Paragraphedeliste"/>
        <w:numPr>
          <w:ilvl w:val="1"/>
          <w:numId w:val="1"/>
        </w:numPr>
        <w:jc w:val="both"/>
      </w:pPr>
      <w:r>
        <w:t>À mettre en place immédiatement :</w:t>
      </w:r>
    </w:p>
    <w:p w14:paraId="36707A35" w14:textId="77777777" w:rsidR="00B43A1A" w:rsidRDefault="00B43A1A" w:rsidP="00B43A1A">
      <w:pPr>
        <w:pStyle w:val="Paragraphedeliste"/>
        <w:numPr>
          <w:ilvl w:val="2"/>
          <w:numId w:val="1"/>
        </w:numPr>
        <w:jc w:val="both"/>
      </w:pPr>
      <w:r>
        <w:t xml:space="preserve">Pour tous les bons d’achat émis, aviser que la documentation doit être envoyée par courriel à </w:t>
      </w:r>
      <w:hyperlink r:id="rId6" w:history="1">
        <w:r w:rsidRPr="00DB40EE">
          <w:rPr>
            <w:rStyle w:val="Lienhypertexte"/>
          </w:rPr>
          <w:t>entrepot@dsdinternational.net</w:t>
        </w:r>
      </w:hyperlink>
      <w:r>
        <w:t>.</w:t>
      </w:r>
    </w:p>
    <w:p w14:paraId="140D0F89" w14:textId="77777777" w:rsidR="00B43A1A" w:rsidRDefault="00722425" w:rsidP="00B43A1A">
      <w:pPr>
        <w:pStyle w:val="Paragraphedeliste"/>
        <w:numPr>
          <w:ilvl w:val="2"/>
          <w:numId w:val="1"/>
        </w:numPr>
        <w:jc w:val="both"/>
      </w:pPr>
      <w:r>
        <w:t>Pour tous les bons d’achat émis, d</w:t>
      </w:r>
      <w:r w:rsidR="00B43A1A">
        <w:t xml:space="preserve">emander au fournisseur d’envoyer la liste des mesures sanitaires </w:t>
      </w:r>
      <w:r>
        <w:t>mises en place dans leur entreprise afin d’évaluer les risques reliés à la livraison de leurs produits chez DSD. Mettre en place des mesures de nettoyage et/ou protection des employés en cas de risque.</w:t>
      </w:r>
    </w:p>
    <w:p w14:paraId="5419AACC" w14:textId="77777777" w:rsidR="00722425" w:rsidRDefault="00722425" w:rsidP="00722425">
      <w:pPr>
        <w:pStyle w:val="Paragraphedeliste"/>
        <w:ind w:left="2505"/>
        <w:jc w:val="both"/>
      </w:pPr>
    </w:p>
    <w:p w14:paraId="77BA3E81" w14:textId="25B62D31" w:rsidR="00510608" w:rsidRDefault="001F53B3" w:rsidP="00510608">
      <w:pPr>
        <w:pStyle w:val="Paragraphedeliste"/>
        <w:numPr>
          <w:ilvl w:val="1"/>
          <w:numId w:val="1"/>
        </w:numPr>
        <w:jc w:val="both"/>
      </w:pPr>
      <w:r>
        <w:t>Communication quotidienne avec les fournisseurs clés</w:t>
      </w:r>
      <w:r w:rsidR="00B16FEC">
        <w:t>.</w:t>
      </w:r>
      <w:r w:rsidR="00510608">
        <w:t xml:space="preserve"> Discussion au sujet </w:t>
      </w:r>
      <w:r w:rsidR="00B43A1A">
        <w:t xml:space="preserve">de </w:t>
      </w:r>
      <w:r w:rsidR="00510608">
        <w:t>:</w:t>
      </w:r>
    </w:p>
    <w:p w14:paraId="3EFCD85E" w14:textId="77777777" w:rsidR="00510608" w:rsidRDefault="00510608" w:rsidP="00510608">
      <w:pPr>
        <w:pStyle w:val="Paragraphedeliste"/>
        <w:numPr>
          <w:ilvl w:val="2"/>
          <w:numId w:val="1"/>
        </w:numPr>
        <w:jc w:val="both"/>
      </w:pPr>
      <w:r>
        <w:t>Capacité de production / opérations</w:t>
      </w:r>
    </w:p>
    <w:p w14:paraId="05057195" w14:textId="77777777" w:rsidR="00510608" w:rsidRDefault="00510608" w:rsidP="00510608">
      <w:pPr>
        <w:pStyle w:val="Paragraphedeliste"/>
        <w:numPr>
          <w:ilvl w:val="2"/>
          <w:numId w:val="1"/>
        </w:numPr>
        <w:jc w:val="both"/>
      </w:pPr>
      <w:r>
        <w:t>Membres du personnel en quarantaine</w:t>
      </w:r>
    </w:p>
    <w:p w14:paraId="3CE31607" w14:textId="77777777" w:rsidR="00510608" w:rsidRDefault="00510608" w:rsidP="00510608">
      <w:pPr>
        <w:pStyle w:val="Paragraphedeliste"/>
        <w:numPr>
          <w:ilvl w:val="2"/>
          <w:numId w:val="1"/>
        </w:numPr>
        <w:jc w:val="both"/>
      </w:pPr>
      <w:r>
        <w:t>Problèmes de liquidités</w:t>
      </w:r>
    </w:p>
    <w:p w14:paraId="6ED0ED85" w14:textId="77777777" w:rsidR="00510608" w:rsidRDefault="00510608" w:rsidP="00510608">
      <w:pPr>
        <w:pStyle w:val="Paragraphedeliste"/>
        <w:numPr>
          <w:ilvl w:val="2"/>
          <w:numId w:val="1"/>
        </w:numPr>
        <w:jc w:val="both"/>
      </w:pPr>
      <w:r>
        <w:t>Réseau de transport local</w:t>
      </w:r>
      <w:r w:rsidR="00B43A1A">
        <w:t xml:space="preserve"> en fonction ?</w:t>
      </w:r>
    </w:p>
    <w:p w14:paraId="6035057E" w14:textId="77777777" w:rsidR="001024CB" w:rsidRDefault="001024CB" w:rsidP="00510608">
      <w:pPr>
        <w:pStyle w:val="Paragraphedeliste"/>
        <w:numPr>
          <w:ilvl w:val="2"/>
          <w:numId w:val="1"/>
        </w:numPr>
        <w:jc w:val="both"/>
      </w:pPr>
      <w:r>
        <w:t>Est-ce que leurs fournisseurs sont en péril de rupture de la chaîne d’approvisionnement ?</w:t>
      </w:r>
    </w:p>
    <w:p w14:paraId="6D20AE7A" w14:textId="77777777" w:rsidR="00722425" w:rsidRDefault="00722425" w:rsidP="00722425">
      <w:pPr>
        <w:pStyle w:val="Paragraphedeliste"/>
        <w:ind w:left="2505"/>
        <w:jc w:val="both"/>
      </w:pPr>
    </w:p>
    <w:p w14:paraId="19D27A41" w14:textId="77777777" w:rsidR="00B43A1A" w:rsidRDefault="00B43A1A" w:rsidP="00B43A1A">
      <w:pPr>
        <w:pStyle w:val="Paragraphedeliste"/>
        <w:numPr>
          <w:ilvl w:val="1"/>
          <w:numId w:val="1"/>
        </w:numPr>
        <w:jc w:val="both"/>
      </w:pPr>
      <w:r>
        <w:t>Advenant un problème chez un fournisseur qui mettrait en péril la chaîne d’approvisionnement de DSD, questionner le fournisseur sur :</w:t>
      </w:r>
    </w:p>
    <w:p w14:paraId="3AA8D3E0" w14:textId="77777777" w:rsidR="00B43A1A" w:rsidRDefault="00B43A1A" w:rsidP="00B43A1A">
      <w:pPr>
        <w:pStyle w:val="Paragraphedeliste"/>
        <w:numPr>
          <w:ilvl w:val="2"/>
          <w:numId w:val="1"/>
        </w:numPr>
        <w:jc w:val="both"/>
      </w:pPr>
      <w:r>
        <w:t>Les stocks disponibles</w:t>
      </w:r>
    </w:p>
    <w:p w14:paraId="79D4FE0E" w14:textId="77777777" w:rsidR="00B43A1A" w:rsidRDefault="00B43A1A" w:rsidP="00B43A1A">
      <w:pPr>
        <w:pStyle w:val="Paragraphedeliste"/>
        <w:numPr>
          <w:ilvl w:val="2"/>
          <w:numId w:val="1"/>
        </w:numPr>
        <w:jc w:val="both"/>
      </w:pPr>
      <w:r>
        <w:t>La capacité d’expédier rapidement</w:t>
      </w:r>
    </w:p>
    <w:p w14:paraId="7B235C70" w14:textId="77777777" w:rsidR="00B43A1A" w:rsidRDefault="00B43A1A" w:rsidP="00B43A1A">
      <w:pPr>
        <w:pStyle w:val="Paragraphedeliste"/>
        <w:numPr>
          <w:ilvl w:val="2"/>
          <w:numId w:val="1"/>
        </w:numPr>
        <w:jc w:val="both"/>
      </w:pPr>
      <w:r>
        <w:t>La capacité de produire rapidement</w:t>
      </w:r>
    </w:p>
    <w:p w14:paraId="169E308C" w14:textId="77777777" w:rsidR="00722425" w:rsidRDefault="00722425" w:rsidP="00B43A1A">
      <w:pPr>
        <w:pStyle w:val="Paragraphedeliste"/>
        <w:numPr>
          <w:ilvl w:val="2"/>
          <w:numId w:val="1"/>
        </w:numPr>
        <w:jc w:val="both"/>
      </w:pPr>
      <w:r>
        <w:t>Mettre en place des mesures de nettoyage et/ou protection des employés en cas de risque</w:t>
      </w:r>
    </w:p>
    <w:p w14:paraId="4DB92813" w14:textId="77777777" w:rsidR="00722425" w:rsidRDefault="00722425" w:rsidP="00722425">
      <w:pPr>
        <w:pStyle w:val="Paragraphedeliste"/>
        <w:ind w:left="2505"/>
        <w:jc w:val="both"/>
      </w:pPr>
    </w:p>
    <w:p w14:paraId="53434A1A" w14:textId="77777777" w:rsidR="00B43A1A" w:rsidRDefault="00B43A1A" w:rsidP="00B43A1A">
      <w:pPr>
        <w:pStyle w:val="Paragraphedeliste"/>
        <w:numPr>
          <w:ilvl w:val="1"/>
          <w:numId w:val="1"/>
        </w:numPr>
        <w:jc w:val="both"/>
      </w:pPr>
      <w:r>
        <w:t>Advenant un problème chez un fournisseur qui mettrait en péril la chaîne d’approvisionnement de DSD, entrer en communication dès que possible avec Sonia et Jean Boivin pour décider si on fait venir tout l’inventaire possible ou non.</w:t>
      </w:r>
    </w:p>
    <w:p w14:paraId="577EA22F" w14:textId="77777777" w:rsidR="00D86D3B" w:rsidRDefault="00D86D3B" w:rsidP="00D86D3B">
      <w:pPr>
        <w:jc w:val="both"/>
      </w:pPr>
    </w:p>
    <w:p w14:paraId="3020BDA4" w14:textId="17ACC188" w:rsidR="00D86D3B" w:rsidRDefault="00D86D3B" w:rsidP="00D86D3B">
      <w:pPr>
        <w:pStyle w:val="Paragraphedeliste"/>
        <w:numPr>
          <w:ilvl w:val="0"/>
          <w:numId w:val="1"/>
        </w:numPr>
        <w:jc w:val="both"/>
      </w:pPr>
      <w:r w:rsidRPr="00932281">
        <w:rPr>
          <w:b/>
          <w:bCs/>
        </w:rPr>
        <w:t xml:space="preserve">Liste des contacts des fournisseurs </w:t>
      </w:r>
      <w:r w:rsidR="0001643C" w:rsidRPr="00932281">
        <w:rPr>
          <w:b/>
          <w:bCs/>
        </w:rPr>
        <w:t>clés</w:t>
      </w:r>
      <w:r w:rsidR="0001643C">
        <w:t xml:space="preserve"> (</w:t>
      </w:r>
      <w:r w:rsidR="00B16FEC">
        <w:t>à énumérer)</w:t>
      </w:r>
      <w:r>
        <w:tab/>
      </w:r>
    </w:p>
    <w:sectPr w:rsidR="00D86D3B" w:rsidSect="000F5ABE">
      <w:pgSz w:w="12240" w:h="15840"/>
      <w:pgMar w:top="810" w:right="900" w:bottom="27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00000"/>
    <w:multiLevelType w:val="hybridMultilevel"/>
    <w:tmpl w:val="30D02A64"/>
    <w:lvl w:ilvl="0" w:tplc="6556210C">
      <w:numFmt w:val="bullet"/>
      <w:lvlText w:val=""/>
      <w:lvlJc w:val="left"/>
      <w:pPr>
        <w:ind w:left="1065" w:hanging="360"/>
      </w:pPr>
      <w:rPr>
        <w:rFonts w:ascii="Symbol" w:eastAsiaTheme="minorHAnsi" w:hAnsi="Symbol" w:cstheme="minorBidi" w:hint="default"/>
      </w:rPr>
    </w:lvl>
    <w:lvl w:ilvl="1" w:tplc="0C0C0003">
      <w:start w:val="1"/>
      <w:numFmt w:val="bullet"/>
      <w:lvlText w:val="o"/>
      <w:lvlJc w:val="left"/>
      <w:pPr>
        <w:ind w:left="1785" w:hanging="360"/>
      </w:pPr>
      <w:rPr>
        <w:rFonts w:ascii="Courier New" w:hAnsi="Courier New" w:cs="Courier New" w:hint="default"/>
      </w:rPr>
    </w:lvl>
    <w:lvl w:ilvl="2" w:tplc="0C0C0005">
      <w:start w:val="1"/>
      <w:numFmt w:val="bullet"/>
      <w:lvlText w:val=""/>
      <w:lvlJc w:val="left"/>
      <w:pPr>
        <w:ind w:left="2505" w:hanging="360"/>
      </w:pPr>
      <w:rPr>
        <w:rFonts w:ascii="Wingdings" w:hAnsi="Wingdings" w:hint="default"/>
      </w:rPr>
    </w:lvl>
    <w:lvl w:ilvl="3" w:tplc="0C0C000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B3"/>
    <w:rsid w:val="0001643C"/>
    <w:rsid w:val="000F5ABE"/>
    <w:rsid w:val="001024CB"/>
    <w:rsid w:val="001F53B3"/>
    <w:rsid w:val="00324D35"/>
    <w:rsid w:val="00463A3C"/>
    <w:rsid w:val="004F7793"/>
    <w:rsid w:val="00510608"/>
    <w:rsid w:val="00547357"/>
    <w:rsid w:val="00573234"/>
    <w:rsid w:val="005B1FE4"/>
    <w:rsid w:val="00612662"/>
    <w:rsid w:val="006D601B"/>
    <w:rsid w:val="00722425"/>
    <w:rsid w:val="00932281"/>
    <w:rsid w:val="00AE387B"/>
    <w:rsid w:val="00B16FEC"/>
    <w:rsid w:val="00B24910"/>
    <w:rsid w:val="00B43A1A"/>
    <w:rsid w:val="00B70BBA"/>
    <w:rsid w:val="00BF1836"/>
    <w:rsid w:val="00D86D3B"/>
    <w:rsid w:val="00E11286"/>
    <w:rsid w:val="00FB36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27C5"/>
  <w15:chartTrackingRefBased/>
  <w15:docId w15:val="{C3241629-125F-4218-9F3A-BE802AE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3B3"/>
    <w:pPr>
      <w:ind w:left="720"/>
      <w:contextualSpacing/>
    </w:pPr>
  </w:style>
  <w:style w:type="character" w:styleId="Lienhypertexte">
    <w:name w:val="Hyperlink"/>
    <w:basedOn w:val="Policepardfaut"/>
    <w:uiPriority w:val="99"/>
    <w:unhideWhenUsed/>
    <w:rsid w:val="00B43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trepot@dsdinternation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228A-9785-4D8C-B627-CD274A4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Marsolais</dc:creator>
  <cp:keywords/>
  <dc:description/>
  <cp:lastModifiedBy>Sonia Vachon</cp:lastModifiedBy>
  <cp:revision>12</cp:revision>
  <dcterms:created xsi:type="dcterms:W3CDTF">2020-03-16T12:46:00Z</dcterms:created>
  <dcterms:modified xsi:type="dcterms:W3CDTF">2020-04-27T11:13:00Z</dcterms:modified>
</cp:coreProperties>
</file>